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05" w:rsidRP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Сторінка 1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.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Математичні моделі в медицині.</w:t>
      </w:r>
    </w:p>
    <w:p w:rsidR="007C5E05" w:rsidRPr="007C5E05" w:rsidRDefault="007C5E05" w:rsidP="007C5E0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Математика проникла в усі сфери сучасного життя. Знайшла вона широке застосування і в медицині. Особливо великого значення тут набуло математичне моделювання. За допомогою математичних моделей відтворюються навіть органи людини. Що ж являє собою така математична модель? У найпростішому випадку — це формули, частіше — системи з десятків і сотень рівнянь, які математично виражають діяльність окремих органів людини, перебіг біологічних процесів.</w:t>
      </w:r>
    </w:p>
    <w:p w:rsidR="007C5E05" w:rsidRPr="007C5E05" w:rsidRDefault="007C5E05" w:rsidP="007C5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Сторінка 2.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Здоров'я й гармонія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Останнім часом починає впроваджуватися симетрійний підхід до оцінки функціонального стану людини. Відомо, що у здорової людини всі фізіологічні показники близькі до норми. Більше того, вони, виявляється, перебувають у певному співвідношенні між собою, адже в організмі все взаємопов'язане. Скажімо, підвищення температури може змінити роботу серця, легень тощо. Регулює це співвідношення вегетативна нервова система, підтримуючи баланс, симетрію в роботі своїх відділів: симпатичного й парасимпатичного. І, як виявилось, таке співвідношення може служити діагностичною ознакою здоров'я. В Інституті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нормальної фізіології ім. Анохіна були піддані обстеженню кілька сотень здорових і хворих людей. У кожного вимірювали артеріальний тиск, температуру, стан легень, судин — всього більше 20 параметрів. Ці показники автоматично оброблялися на ЕОМ і відкладалися на радіусах одного кута.</w:t>
      </w:r>
    </w:p>
    <w:p w:rsidR="007C5E05" w:rsidRPr="007C5E05" w:rsidRDefault="007C5E05" w:rsidP="007C5E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Коли сполучили ці показники однією лінією, вийшла крива — геометричне зображення стану здоров'я людини. Виявилось, чим кращий стан здоров'я, тим більше наближується крива до кола, а значення фізіологічних параметрів не виходить за межі круга.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 навпаки. Коли радіуси не вміщуються в круг, час починати лікування. Подальше дослідження показало, що співвідношення математичних значень параметрів у тій моделі, яка може служити еталоном здоров'я, близьке до «золотого перерізу», тієї божественної пропорції, яку вважають мірилом краси й гармонії в усіх та видах мистецтв. Виявляється, і фізіологічні процеси підлягають законам краси і гармоніі.</w:t>
      </w:r>
    </w:p>
    <w:p w:rsidR="007C5E05" w:rsidRP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</w:t>
      </w:r>
    </w:p>
    <w:p w:rsidR="007C5E05" w:rsidRDefault="007C5E05" w:rsidP="007C5E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3C1B4F" w:rsidRPr="007C5E05" w:rsidRDefault="003C1B4F" w:rsidP="007C5E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C5E05" w:rsidRP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Сторінка 3.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Симетрія і сколіоз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Сколіоз — деформація хребта — серйозне захворювання, причини якого ще не до кінця вивчені. При ранньому виявленні і своєчасному лікуванні можна зупинити розвиток хвороби. Фізики разом з хірургами й ортопедами знайшли простий і недорогий спосіб діагностування небезпечного захворювання на ранній його стадії. Людину поміщають за освітлювальною ширмою з натягненими на ній паралельними чорними струнами. Світло, проходячи через такий екран, утворює муаровий малюнок, який фотографується і вивчається, подібно до географічної карти.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Зображення нормальної спини на такому екрані матиме симетричні форми, а асиметрія означає, що необхідно почати лікування.</w:t>
      </w:r>
    </w:p>
    <w:p w:rsidR="007C5E05" w:rsidRPr="007C5E05" w:rsidRDefault="007C5E05" w:rsidP="007C5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Сторінка 4.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Математик в операційній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«Математика в операційній» — під таким заголовком була надрукована стаття А. Герасименка. Хто її прочитав, той зрозумів, що не математик робить операцію хворому, а, звичайно, хірург. А до чого ж тут математик? Ось послухайте...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Статистика стверджує, що хвороби органів травлення належать до найпоширеніших. Ось чому треба вчасно, швидко й ефективно їх лікувати. Але краще їм запобігти.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Співробітники українського проктологічного центру разом з ученими Інституту математики створили математичні моделі діяльності шлунка. При складанні моделей був використаний метод аналогій: так, рух речовини в органах травлення і рух струму в електропровідному середовищі можна описати одними й тими ж формулами.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Саме математики підказали новий спосіб ведення операцій: розрізати протоку в початковій частині залози. Клінічні випробування підтвердили ефективність цього методу.</w:t>
      </w:r>
    </w:p>
    <w:p w:rsidR="007C5E05" w:rsidRP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Сторінка 5.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Застосування в медицині комп'ютерної техніки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Все більшого застосування в медицині знаходить комп'ютерна техніка. Створено електронні діагностичні комплекси, обладнані десятками датчиків та ЕОМ. Вони виконують функції стеження за діяльністю внутрішніх органів хворого.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Під час проведення операцій на серці електронні діагностичні комплекси можуть через кожні п'ять секунд висвічувати на табло дані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артеріального тиску, пульс, температуру, електрокардіограму тощо. Одночасно на іншому екрані ці дані фіксуються у вигляді графіків, тобто кривих ліній. За допомогою встановлених машиною параметрів лікарі контролюють стан хворого.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Електронні медичні прилади дають можливість анестезіологам візуально оцінювати роботу шлуночка, скорочувальну здатність міокарда, різні параметри життєдіяльності організму, які абсолютно недоступні в реальному часі для мозку людини.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 появою сучасних комп'ютерів в медицині дійсно відбувається переворот. Не тільки в лабораторії, а й біля ліжка хворого можна одночасно побачити лікаря, математика і програміста. Прикладом співпраці спеціалістів різного профілю може бути робота колективу Інституту серцево-судинних захворювань, яка називається «Новий підхід в діагностуванні й лікуванні розладів кровообігу і застосування математичних моделей і методів для впровадження його в практику». У цьому Інституті створена лабораторія математичного моделювання, яка розробила новий напрямок науки — фізіологічну кібернетику.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З'явилися нові поняття, такі, як насосний коефіцієнт наповнення правового і лівого шлуночка серця, опір судинам малого круга, характеристики еластичності судин.</w:t>
      </w:r>
      <w:r w:rsidRPr="007C5E05">
        <w:rPr>
          <w:rFonts w:ascii="Arial" w:eastAsia="Times New Roman" w:hAnsi="Arial" w:cs="Arial"/>
          <w:color w:val="000000"/>
          <w:sz w:val="32"/>
          <w:szCs w:val="32"/>
          <w:lang w:eastAsia="uk-UA"/>
        </w:rPr>
        <w:t xml:space="preserve"> 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Головне — це не новизна сама по собі, а те, що лікар має можливість створювати індивідуальні математичні моделі для кожного пацієнта і за їх допомогою знаходити й лікувати патологічні зсуви.</w:t>
      </w:r>
    </w:p>
    <w:p w:rsidR="007C5E05" w:rsidRP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Сторінка 6.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Цікаві бувальщини та пригоди з життя видатних людей.</w:t>
      </w:r>
    </w:p>
    <w:p w:rsidR="007C5E05" w:rsidRPr="007C5E05" w:rsidRDefault="007C5E05" w:rsidP="007C5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Девіз Піфагора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Розповідають, що на персні Піфагора було викарбувано такий девіз: «Тимчасова невдача краща тимчасової удачі»</w:t>
      </w:r>
    </w:p>
    <w:p w:rsidR="007C5E05" w:rsidRPr="007C5E05" w:rsidRDefault="007C5E05" w:rsidP="007C5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Порада математика поетові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 одній із поем Альфреда Теннісона було таке висловлення: «Щохвилини на землі людина вмирає і щохвилини на землі людина народжується».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Незабаром Теннісон одержав листа від одного математика:</w:t>
      </w:r>
    </w:p>
    <w:p w:rsidR="007C5E05" w:rsidRPr="007C5E05" w:rsidRDefault="007C5E05" w:rsidP="007C5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«Шановний пане, твердження, яке я прочитав у Вашій поемі, а саме: «Щохвилини на землі людина вмирає і щохвилини на землі людина народжується», - не витримує жодної критики. Коли б це було так, то як Ви й самі повинні визнати , людство перебувало б у стані рівноваги щодо своєї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кількості. Але ж доведено, що кількість людей на земній кулі постійно зростає. Тому раджу Вам у наступному виданні свого твору змінити Ваш вислів на такий: «Щохвилини на землі людина вмирає і щохвилини на землі народжується одна та одна шоста людини». Це я подаю скорочено, бо повна цифра становить 1,6749 людини».</w:t>
      </w:r>
    </w:p>
    <w:p w:rsidR="007C5E05" w:rsidRPr="007C5E05" w:rsidRDefault="007C5E05" w:rsidP="007C5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Страшні машини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Захищаючи рідне місто Сіракузи від нападу римлян, великий фізик і математик Архімед так налякав ворогів своїми небаченими бойовими машинами, що варто було після цього над стінами показати звичайний дрючок або мотузку, як римляни розбігалися з криком:</w:t>
      </w:r>
    </w:p>
    <w:p w:rsidR="007C5E05" w:rsidRPr="007C5E05" w:rsidRDefault="007C5E05" w:rsidP="007C5E05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Архімед знову направляє на нас якусь машину!</w:t>
      </w:r>
    </w:p>
    <w:p w:rsidR="007C5E05" w:rsidRPr="007C5E05" w:rsidRDefault="007C5E05" w:rsidP="007C5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Праця, написана в тюрмі</w:t>
      </w:r>
    </w:p>
    <w:p w:rsidR="007C5E05" w:rsidRPr="007C5E05" w:rsidRDefault="007C5E05" w:rsidP="007C5E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Паризька Академія наук оголосила конкурс на тему: «Про розповсюдження хвиль у циліндричних басейнах». За десять років не було подано жодної праці. В цей час у Парижі жив славетний у майбутньому український учений Михайло Васильович Остроградський, який слухав лекції відомих математиків та фізиків. Одного разу батько не надіслав йому вчасно грошей. І Михайла Остроградського, який заборгував власникові готелю, посадили в боргову в’язницю. Там він і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написав видатну працю, в якій було розв’язане питання, поставлене Паризькою академією.</w:t>
      </w:r>
    </w:p>
    <w:p w:rsidR="007C5E05" w:rsidRPr="007C5E05" w:rsidRDefault="007C5E05" w:rsidP="007C5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Незручний костюм</w:t>
      </w:r>
    </w:p>
    <w:p w:rsidR="007C5E05" w:rsidRPr="007C5E05" w:rsidRDefault="007C5E05" w:rsidP="007C5E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М. Остроградський не любив модного одягу. Якось кравець усе ж таки умовив його пошити новий костюм за останньою модою.</w:t>
      </w:r>
    </w:p>
    <w:p w:rsidR="007C5E05" w:rsidRPr="007C5E05" w:rsidRDefault="007C5E05" w:rsidP="007C5E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- Я зробив усе, як треба, - запевнив він ученого. – Адже ви не повинні відставати од віку.</w:t>
      </w:r>
    </w:p>
    <w:p w:rsidR="007C5E05" w:rsidRPr="007C5E05" w:rsidRDefault="007C5E05" w:rsidP="007C5E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На це М. Остроградський відповів:</w:t>
      </w:r>
    </w:p>
    <w:p w:rsidR="007C5E05" w:rsidRPr="007C5E05" w:rsidRDefault="007C5E05" w:rsidP="007C5E05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Та як же я гнатимусь за віком у таких вузьких штанях?</w:t>
      </w:r>
    </w:p>
    <w:p w:rsidR="007C5E05" w:rsidRPr="007C5E05" w:rsidRDefault="007C5E05" w:rsidP="007C5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Сторінка 7.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Калейдоскоп цікавих миттєвостей.</w:t>
      </w:r>
    </w:p>
    <w:p w:rsidR="007C5E05" w:rsidRPr="007C5E05" w:rsidRDefault="007C5E05" w:rsidP="007C5E05">
      <w:pPr>
        <w:spacing w:after="0" w:line="240" w:lineRule="auto"/>
        <w:ind w:left="90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1) Життя і діяльність вчених математиків найбільш просліджується у XVIII і XIX століттях.</w:t>
      </w:r>
    </w:p>
    <w:p w:rsidR="007C5E05" w:rsidRPr="007C5E05" w:rsidRDefault="007C5E05" w:rsidP="007C5E05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2) Серед видатних вчених різних національностей найбільша кількість представників Франції, Росії, Італії. Найменша кількість представників Індії, Норвегії, Чехії, Угорщини.</w:t>
      </w:r>
    </w:p>
    <w:p w:rsidR="007C5E05" w:rsidRPr="007C5E05" w:rsidRDefault="007C5E05" w:rsidP="007C5E05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3) Майбутні вчені народжувались у різних сім’ях: багатих і бідних, заможних і знатних. По-різному складалось життя і проходило дитинство цих великих, у майбутньому, людей. Дехто жив у розкошах, а дехто потерпав від злиднів і труднощів.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lastRenderedPageBreak/>
        <w:t>У бідних сім’ях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жили такі вчені: Гаусс, Абель, Еонах, Даламбер, Лобачевський. 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 xml:space="preserve">У багатій сім’ї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жили: Фалес, Піфагор, Платон, Галілей, Декарт, Архімед. 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Жили у славі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такі вчені: Піфагор, Архімед, Гаусс, Вієт, Лагранж, Ейлер. 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Не визнані за життя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були: Грін, Абель, Лобачевський. 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Вчені, які ворогували між собою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: Тарталья і Кардано, Ньютон і Лейбніц.</w:t>
      </w:r>
    </w:p>
    <w:p w:rsidR="007C5E05" w:rsidRPr="007C5E05" w:rsidRDefault="007C5E05" w:rsidP="007C5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4)    По-різному майбутні математики здобули освіту.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Домашню освіту отримали: Пуассон і Больцано.</w:t>
      </w:r>
    </w:p>
    <w:p w:rsidR="007C5E05" w:rsidRPr="007C5E05" w:rsidRDefault="007C5E05" w:rsidP="007C5E05">
      <w:pPr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Самостійно добували освіту: Тарталья, Штіфаль, Еонах, Паскаль, Декарт, Манніцький.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Мали свої школи: Піфагор – Піфагорівський союз, Фалес –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філософська школа у Мілані, Евклід – філософська школа у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Александрії, Платон – «Академія» в Афінах.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Блискучу освіту мали: Архімед, Піфагор, Платон, Даламбер.</w:t>
      </w:r>
    </w:p>
    <w:p w:rsidR="007C5E05" w:rsidRPr="007C5E05" w:rsidRDefault="007C5E05" w:rsidP="007C5E05">
      <w:pPr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Блискучі дарування від природи були у: Гаусса, Гамільтона, Паскаля, Даламбера.</w:t>
      </w:r>
    </w:p>
    <w:p w:rsidR="007C5E05" w:rsidRPr="007C5E05" w:rsidRDefault="007C5E05" w:rsidP="007C5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lastRenderedPageBreak/>
        <w:t xml:space="preserve">Сторінка 8.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uk-UA"/>
        </w:rPr>
        <w:t>Математика в сузір’ї професій.</w:t>
      </w:r>
    </w:p>
    <w:p w:rsidR="007C5E05" w:rsidRPr="007C5E05" w:rsidRDefault="007C5E05" w:rsidP="007C5E05">
      <w:pPr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Математика допомагає селекціонерам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На допомогу приходить комп'ютерна техніка з потужними ЕОМ. Створюються спеціальні програми для аналізу певних ознак рослин. При цьому застосовується математичний апарат — кореляційний і факторний аналізи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За допомогою ЕОМ цілеспрямовано вести схрещування і заздалегідь вибирати такі гібриди, які дадуть заплановане потомство.</w:t>
      </w:r>
    </w:p>
    <w:p w:rsidR="007C5E05" w:rsidRPr="007C5E05" w:rsidRDefault="007C5E05" w:rsidP="007C5E05">
      <w:pPr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Меліорація і математика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Праця меліоратора також пов'язана з математичними розрахунками, графіками, формулами. Наприклад, для розрахунку меліоративних машин, що керують процесом дощування.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Меліоратору потрібно добре знати і геометрію. Знаючи форму поперечного перерізу каналу, він повинен уміти визначати об'єм каналу, кількість води в ньому, бічну поверхню стінок тощо.</w:t>
      </w:r>
    </w:p>
    <w:p w:rsidR="007C5E05" w:rsidRPr="007C5E05" w:rsidRDefault="007C5E05" w:rsidP="007C5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Надійний помічник у роботі геологів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На допомогу сучасним геологам прийшла математика, яка використовує у своїх дослідженнях обчислювальну техніку.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При своїх розрахунках використовують методи статистичного аналізу, теорію ймовірностей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та інші галузі математичної науки. Здійснивши розрахунки за допомогою ЕОМ, математики можуть підказати геологам, де знаходиться резервуар з нафтою чи пласт вугілля.</w:t>
      </w:r>
    </w:p>
    <w:p w:rsidR="007C5E05" w:rsidRPr="007C5E05" w:rsidRDefault="007C5E05" w:rsidP="007C5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Професія — полярний математик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Полярні математики збирають й обробляють інформацію про циркуляцію криги в полярному басейні, напрями поверхневих течій, механіку глибинних течій, температуру води, її хімічний склад, хмарність атмосфери, розсіяність радіації та ін.</w:t>
      </w:r>
    </w:p>
    <w:p w:rsidR="007C5E05" w:rsidRPr="007C5E05" w:rsidRDefault="007C5E05" w:rsidP="007C5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Математика і лісництво</w:t>
      </w:r>
    </w:p>
    <w:p w:rsidR="007C5E05" w:rsidRPr="007C5E05" w:rsidRDefault="007C5E05" w:rsidP="007C5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Технічні дії, спрямовані на всесторонній облік лісу, оцінку процесів лісовирощування, виявлення сировинних ресурсів, визначення об'ємів дерев і заготовлення продукції, називається таксацією лісу. Це одна з основних лісових дисциплін. Вона має справу з вимірюваннями, обчисленнями, які дають об'єктивну оцінку різних параметрів лісу. Таксаційні дослідження спираються на методи аналітичної геометрії, теорію ймовірностей, математичну статистику.</w:t>
      </w:r>
    </w:p>
    <w:p w:rsidR="007C5E05" w:rsidRPr="007C5E05" w:rsidRDefault="007C5E05" w:rsidP="007C5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ІІІ. Заключне слово вчителя.</w:t>
      </w:r>
    </w:p>
    <w:p w:rsidR="00586CB6" w:rsidRDefault="007C5E05" w:rsidP="007C5E0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        Ось і закінчився наш усний журнал. Сподіваємося, що ті цікаві факти з життя видатних </w:t>
      </w:r>
      <w:r w:rsidRPr="007C5E05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t>математиків, з «життя» самої науки математики, про які ви сьогодні дізналися,  не залишать вас байдужими. Я дякую, учням , які підготували для вас цей журнал. І, можливо, в наступному році під час проведення тижня математики, хтось із вас підготує на менш цікавий журнал для наших молодших учнів.</w:t>
      </w:r>
    </w:p>
    <w:p w:rsidR="007C5E05" w:rsidRDefault="007C5E05" w:rsidP="007C5E0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7C5E05" w:rsidRDefault="007C5E05" w:rsidP="007C5E0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7C5E05" w:rsidRDefault="007C5E05" w:rsidP="007C5E0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7C5E05" w:rsidRDefault="007C5E05" w:rsidP="007C5E0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7C5E05" w:rsidRDefault="007C5E05" w:rsidP="007C5E0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7C5E05" w:rsidRDefault="007C5E05" w:rsidP="007C5E0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:rsidR="003C1B4F" w:rsidRDefault="003C1B4F" w:rsidP="007C5E05">
      <w:pPr>
        <w:spacing w:before="100" w:beforeAutospacing="1" w:after="100" w:afterAutospacing="1" w:line="240" w:lineRule="auto"/>
        <w:outlineLvl w:val="1"/>
      </w:pPr>
    </w:p>
    <w:p w:rsidR="003C1B4F" w:rsidRDefault="003C1B4F" w:rsidP="007C5E05">
      <w:pPr>
        <w:spacing w:before="100" w:beforeAutospacing="1" w:after="100" w:afterAutospacing="1" w:line="240" w:lineRule="auto"/>
        <w:outlineLvl w:val="1"/>
      </w:pPr>
    </w:p>
    <w:p w:rsidR="003C1B4F" w:rsidRDefault="003C1B4F" w:rsidP="007C5E05">
      <w:pPr>
        <w:spacing w:before="100" w:beforeAutospacing="1" w:after="100" w:afterAutospacing="1" w:line="240" w:lineRule="auto"/>
        <w:outlineLvl w:val="1"/>
      </w:pPr>
    </w:p>
    <w:p w:rsidR="003C1B4F" w:rsidRDefault="003C1B4F" w:rsidP="007C5E05">
      <w:pPr>
        <w:spacing w:before="100" w:beforeAutospacing="1" w:after="100" w:afterAutospacing="1" w:line="240" w:lineRule="auto"/>
        <w:outlineLvl w:val="1"/>
      </w:pPr>
    </w:p>
    <w:p w:rsidR="003C1B4F" w:rsidRDefault="003C1B4F" w:rsidP="007C5E05">
      <w:pPr>
        <w:spacing w:before="100" w:beforeAutospacing="1" w:after="100" w:afterAutospacing="1" w:line="240" w:lineRule="auto"/>
        <w:outlineLvl w:val="1"/>
      </w:pPr>
    </w:p>
    <w:p w:rsidR="007C5E05" w:rsidRPr="007C5E05" w:rsidRDefault="00F078AE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pict>
          <v:rect id="_x0000_s1026" style="position:absolute;margin-left:-212.25pt;margin-top:-14pt;width:377.25pt;height:277.5pt;z-index:-251648000" strokecolor="black [3213]" strokeweight="2.25pt"/>
        </w:pict>
      </w:r>
      <w:r w:rsidR="003C1B4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122555</wp:posOffset>
            </wp:positionV>
            <wp:extent cx="2409825" cy="3076575"/>
            <wp:effectExtent l="19050" t="0" r="9525" b="0"/>
            <wp:wrapSquare wrapText="bothSides"/>
            <wp:docPr id="1" name="Рисунок 1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E05" w:rsidRPr="007C5E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Піфагор</w:t>
      </w:r>
    </w:p>
    <w:p w:rsidR="007C5E05" w:rsidRPr="007C5E05" w:rsidRDefault="00F078AE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486C"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735965</wp:posOffset>
            </wp:positionV>
            <wp:extent cx="3762375" cy="2114550"/>
            <wp:effectExtent l="19050" t="0" r="9525" b="0"/>
            <wp:wrapSquare wrapText="bothSides"/>
            <wp:docPr id="3" name="Рисунок 3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E05" w:rsidRPr="0020486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Грецький математик Піфагор вважається одним із самих великих.</w:t>
      </w:r>
      <w:r w:rsidR="007C5E05"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Він жив у Греції в 570-495 рр. до н.е. Відомий тим, що заснував школу піфагорійців. Також згадується його ім'я у зв'язку з відомою теоремою в тригонометрії. Однак деякі джерела сумніваються, що саме він довів її. Тим не менш, теорема Піфагора відіграє важливу роль у сучасних вимірах і технологічному обладнанні. </w:t>
      </w:r>
      <w:r w:rsidR="007C5E05" w:rsidRPr="0020486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Можна навіть назвати Піфагора батьком сучасної математики.</w:t>
      </w:r>
    </w:p>
    <w:p w:rsidR="007C5E05" w:rsidRDefault="00F078AE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margin-left:-31.25pt;margin-top:10.65pt;width:392.75pt;height:255.75pt;z-index:-251646976" strokecolor="black [3213]" strokeweight="2.25pt"/>
        </w:pict>
      </w:r>
    </w:p>
    <w:p w:rsidR="007C5E05" w:rsidRPr="007C5E05" w:rsidRDefault="00F078AE" w:rsidP="003C1B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</w:t>
      </w:r>
      <w:r w:rsidR="007C5E05" w:rsidRPr="007C5E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Ендрю Уайлс</w:t>
      </w:r>
    </w:p>
    <w:p w:rsidR="007C5E05" w:rsidRPr="007C5E05" w:rsidRDefault="00F078AE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603885</wp:posOffset>
            </wp:positionV>
            <wp:extent cx="3181350" cy="2209800"/>
            <wp:effectExtent l="19050" t="0" r="0" b="0"/>
            <wp:wrapSquare wrapText="bothSides"/>
            <wp:docPr id="2" name="Рисунок 2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209800"/>
                    </a:xfrm>
                    <a:prstGeom prst="snip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B4F">
        <w:rPr>
          <w:rFonts w:ascii="Times New Roman" w:eastAsia="Times New Roman" w:hAnsi="Times New Roman" w:cs="Times New Roman"/>
          <w:sz w:val="24"/>
          <w:szCs w:val="24"/>
          <w:lang w:eastAsia="uk-UA"/>
        </w:rPr>
        <w:t>Єдиний все ще живий</w:t>
      </w:r>
      <w:r w:rsidR="007C5E05"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математик з цього списку, Ендрю Уайлс відомий тим, що довів останню теорему Ферма. Щоб знайти рішення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7C5E05"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він буквально заточив себе в 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7C5E05"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>х стінах на 7 років. Коли виявилося, що в рішенні була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C5E05"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помилка, він закрився ще на рік, щоб знайти її. </w:t>
      </w:r>
    </w:p>
    <w:p w:rsidR="007C5E05" w:rsidRPr="007C5E05" w:rsidRDefault="00F078AE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pict>
          <v:roundrect id="_x0000_s1028" style="position:absolute;margin-left:-11.65pt;margin-top:-14pt;width:377.25pt;height:277.5pt;z-index:-251645952" arcsize="10923f" strokecolor="black [3213]" strokeweight="2.25pt"/>
        </w:pic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</w:t>
      </w:r>
      <w:r w:rsidR="007C5E05" w:rsidRPr="007C5E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Ісаак Ньютон і Вільгельм Лейбніц</w:t>
      </w:r>
    </w:p>
    <w:p w:rsidR="007C5E05" w:rsidRPr="007C5E05" w:rsidRDefault="007C5E05" w:rsidP="003C1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рівній мірі ці великі вчені внесли свою лепту в розвиток математичної науки. Вони обидва створили сучасний математичний аналіз диференціальне та інтегральне числення, засновані на нескінченно малих. </w:t>
      </w: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Pr="007C5E05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3C1B4F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3C1B4F" w:rsidRDefault="003C1B4F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3C1B4F" w:rsidRDefault="003C1B4F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3C1B4F" w:rsidRDefault="003C1B4F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3C1B4F" w:rsidRDefault="003C1B4F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3C1B4F" w:rsidRDefault="00F078AE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margin-left:-11.65pt;margin-top:9.65pt;width:377.25pt;height:255.75pt;z-index:-251644928" strokecolor="black [3213]" strokeweight="2.25pt"/>
        </w:pict>
      </w:r>
    </w:p>
    <w:p w:rsidR="007C5E05" w:rsidRPr="007C5E05" w:rsidRDefault="00F078AE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2353945</wp:posOffset>
            </wp:positionH>
            <wp:positionV relativeFrom="paragraph">
              <wp:posOffset>255270</wp:posOffset>
            </wp:positionV>
            <wp:extent cx="2019300" cy="2457450"/>
            <wp:effectExtent l="19050" t="0" r="0" b="0"/>
            <wp:wrapSquare wrapText="bothSides"/>
            <wp:docPr id="4" name="Рисунок 4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</w:t>
      </w:r>
      <w:r w:rsidR="007C5E05" w:rsidRPr="007C5E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Леонардо Пизанский</w:t>
      </w:r>
    </w:p>
    <w:p w:rsidR="007C5E05" w:rsidRPr="007C5E05" w:rsidRDefault="007C5E05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486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Один з найбільш великих математиків Середніх Століть.</w:t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Неможливо уявити сучасний бухгалтерський і взагалі фінансовий облік без використання десяткової системи числення і арабських цифр, початок використання яких у Європі було покладено Леонардо.</w:t>
      </w:r>
    </w:p>
    <w:p w:rsid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474C81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0" type="#_x0000_t65" style="position:absolute;margin-left:-175.5pt;margin-top:-7.25pt;width:382.5pt;height:258.75pt;z-index:-251643904" strokecolor="black [3213]" strokeweight="2.25pt"/>
        </w:pict>
      </w: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C5E05" w:rsidRPr="00474C81" w:rsidRDefault="00474C81" w:rsidP="007C5E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uk-U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5385435</wp:posOffset>
            </wp:positionH>
            <wp:positionV relativeFrom="paragraph">
              <wp:posOffset>147955</wp:posOffset>
            </wp:positionV>
            <wp:extent cx="1999615" cy="2371725"/>
            <wp:effectExtent l="19050" t="0" r="635" b="0"/>
            <wp:wrapSquare wrapText="bothSides"/>
            <wp:docPr id="7" name="Рисунок 7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8A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-187325</wp:posOffset>
            </wp:positionV>
            <wp:extent cx="1933575" cy="2425065"/>
            <wp:effectExtent l="19050" t="0" r="9525" b="0"/>
            <wp:wrapSquare wrapText="bothSides"/>
            <wp:docPr id="5" name="Рисунок 5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B4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</w:t>
      </w:r>
      <w:r w:rsidR="00F078A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</w:t>
      </w:r>
      <w:r w:rsidR="007C5E05" w:rsidRPr="00474C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Алан Тьюринг</w:t>
      </w:r>
    </w:p>
    <w:p w:rsidR="00F078AE" w:rsidRPr="00474C81" w:rsidRDefault="007C5E05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74C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</w:t>
      </w:r>
      <w:r w:rsidR="003C1B4F" w:rsidRPr="00474C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дин з найбільш великих умів 20 ст</w:t>
      </w:r>
      <w:r w:rsidRPr="00474C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. </w:t>
      </w:r>
    </w:p>
    <w:p w:rsidR="007C5E05" w:rsidRPr="007C5E05" w:rsidRDefault="007C5E05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 час другої світової війни він зробив безліч відкриттів і створив методи розшифровки закодованих повідомлень німців. Він також вважається одним з перших справжніх вчених, що працюють з комп'ютером.</w:t>
      </w:r>
    </w:p>
    <w:p w:rsid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74C81" w:rsidRDefault="00474C81" w:rsidP="00474C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31" type="#_x0000_t114" style="position:absolute;margin-left:-25.25pt;margin-top:15.8pt;width:382.5pt;height:277.5pt;z-index:-251642880" strokecolor="black [3213]" strokeweight="2.25pt"/>
        </w:pict>
      </w:r>
    </w:p>
    <w:p w:rsidR="007C5E05" w:rsidRPr="007C5E05" w:rsidRDefault="0020486C" w:rsidP="00474C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uk-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41275</wp:posOffset>
            </wp:positionV>
            <wp:extent cx="2295525" cy="2562225"/>
            <wp:effectExtent l="19050" t="0" r="9525" b="0"/>
            <wp:wrapSquare wrapText="bothSides"/>
            <wp:docPr id="6" name="Рисунок 6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E05" w:rsidRPr="007C5E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Рене Декарт</w:t>
      </w:r>
    </w:p>
    <w:p w:rsidR="00474C81" w:rsidRDefault="00474C81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C5E05" w:rsidRPr="007C5E05" w:rsidRDefault="007C5E05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>Французький філософ, фізик і математик Рене Декарт відомий своїм методом радикального сумніву. Тим не менш, цей вчений зробив великий внесок у математику. Разом з Ньютоном і Лейбніцем заснував сучасне літочислення.</w:t>
      </w:r>
    </w:p>
    <w:p w:rsidR="003C1B4F" w:rsidRDefault="00474C81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32" type="#_x0000_t121" style="position:absolute;margin-left:-1.4pt;margin-top:-7.25pt;width:377.25pt;height:258.75pt;z-index:-251641856" strokecolor="black [3213]" strokeweight="2.25pt"/>
        </w:pict>
      </w: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C5E05" w:rsidRP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7C5E05" w:rsidRPr="007C5E05" w:rsidRDefault="007C5E05" w:rsidP="00F078A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5E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Евклід</w:t>
      </w:r>
    </w:p>
    <w:p w:rsidR="007C5E05" w:rsidRPr="007C5E05" w:rsidRDefault="007C5E05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4C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Вважається батьком геометрії</w:t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>, а його великий труд Елементи - однієї з найбільш великих робіт з математики в історії. Евклід довів безліч теорем і гіпотез.</w:t>
      </w:r>
    </w:p>
    <w:p w:rsid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3C1B4F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C1B4F" w:rsidRDefault="00474C81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pict>
          <v:roundrect id="_x0000_s1033" style="position:absolute;margin-left:-5.15pt;margin-top:5.95pt;width:377.25pt;height:262.5pt;z-index:-251640832" arcsize="10923f" strokecolor="black [3213]" strokeweight="2.25pt"/>
        </w:pict>
      </w:r>
    </w:p>
    <w:p w:rsidR="007C5E05" w:rsidRPr="007C5E05" w:rsidRDefault="00474C81" w:rsidP="00474C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319405</wp:posOffset>
            </wp:positionV>
            <wp:extent cx="1666875" cy="2343150"/>
            <wp:effectExtent l="19050" t="0" r="9525" b="0"/>
            <wp:wrapSquare wrapText="bothSides"/>
            <wp:docPr id="8" name="Рисунок 8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</w:t>
      </w:r>
      <w:r w:rsidR="00F078A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</w:t>
      </w:r>
      <w:r w:rsidR="007C5E05" w:rsidRPr="007C5E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ернард Ріман</w:t>
      </w:r>
    </w:p>
    <w:p w:rsidR="007C5E05" w:rsidRPr="007C5E05" w:rsidRDefault="007C5E05" w:rsidP="00474C81">
      <w:pPr>
        <w:spacing w:before="100" w:beforeAutospacing="1" w:after="100" w:afterAutospacing="1" w:line="240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4C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Цей вчений став одним з найвидатніших математиків 19 </w:t>
      </w:r>
      <w:r w:rsidR="003C1B4F" w:rsidRPr="00474C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ст</w:t>
      </w:r>
      <w:r w:rsidRPr="00474C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нього великий внесок у геометрію, а багато теореми носять його ім'я. Гіпотеза Рімана входить до списку семи проблем тисячоліття, за рішення кожної з яких Математичний інститут Клея виплатить приз в один мільйон доларів США.</w:t>
      </w:r>
    </w:p>
    <w:p w:rsid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C5E05" w:rsidRPr="007C5E05" w:rsidRDefault="00474C81" w:rsidP="00474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pict>
          <v:shape id="_x0000_s1034" type="#_x0000_t109" style="position:absolute;margin-left:-217.1pt;margin-top:-14pt;width:392pt;height:277.5pt;z-index:-251639808" strokecolor="black [3213]" strokeweight="2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18415</wp:posOffset>
            </wp:positionV>
            <wp:extent cx="2343150" cy="2771775"/>
            <wp:effectExtent l="19050" t="0" r="0" b="0"/>
            <wp:wrapSquare wrapText="bothSides"/>
            <wp:docPr id="9" name="Рисунок 9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E05" w:rsidRPr="007C5E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Карл Фрідріх Гаус</w:t>
      </w:r>
    </w:p>
    <w:p w:rsidR="007C5E05" w:rsidRPr="007C5E05" w:rsidRDefault="007C5E05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4C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Вважається королем математики</w:t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>. Багато хто знає про Гаусс</w:t>
      </w:r>
      <w:r w:rsidR="00F078AE">
        <w:rPr>
          <w:rFonts w:ascii="Times New Roman" w:eastAsia="Times New Roman" w:hAnsi="Times New Roman" w:cs="Times New Roman"/>
          <w:sz w:val="24"/>
          <w:szCs w:val="24"/>
          <w:lang w:eastAsia="uk-UA"/>
        </w:rPr>
        <w:t>а через його дивовижні розумові здібності. Щ</w:t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>е в дитинстві він міг за секунди порахувати суму чисел від 1 до 100. З ім'ям Гаусса пов'язані фундаментальні дослідження майже у всіх основних галузях математики: алгебрі, диференціальній і неевклідової геометрії, в математичному анал</w:t>
      </w:r>
      <w:r w:rsidR="00F078AE">
        <w:rPr>
          <w:rFonts w:ascii="Times New Roman" w:eastAsia="Times New Roman" w:hAnsi="Times New Roman" w:cs="Times New Roman"/>
          <w:sz w:val="24"/>
          <w:szCs w:val="24"/>
          <w:lang w:eastAsia="uk-UA"/>
        </w:rPr>
        <w:t>ізі, теорії функцій комплексної змінної</w:t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>, теорії ймовірностей, а також в астрономії, геодезії і механіці.</w:t>
      </w:r>
    </w:p>
    <w:p w:rsidR="007C5E05" w:rsidRDefault="007C5E05" w:rsidP="007C5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74C81" w:rsidRDefault="0020486C" w:rsidP="00F078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noProof/>
          <w:lang w:eastAsia="uk-UA"/>
        </w:rPr>
        <w:pict>
          <v:shape id="_x0000_s1035" type="#_x0000_t65" style="position:absolute;margin-left:-27.1pt;margin-top:9.9pt;width:392pt;height:266.25pt;z-index:-251638784" strokecolor="black [3213]" strokeweight="2.25pt"/>
        </w:pict>
      </w:r>
      <w:r w:rsidR="00474C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</w:t>
      </w:r>
    </w:p>
    <w:p w:rsidR="00474C81" w:rsidRDefault="0020486C" w:rsidP="00F078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uk-U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102870</wp:posOffset>
            </wp:positionV>
            <wp:extent cx="1743075" cy="2176780"/>
            <wp:effectExtent l="19050" t="0" r="9525" b="0"/>
            <wp:wrapSquare wrapText="bothSides"/>
            <wp:docPr id="10" name="Рисунок 10" descr="10 великих математи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 великих математиків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17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E05" w:rsidRPr="007C5E05" w:rsidRDefault="00474C81" w:rsidP="00F078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7C5E05" w:rsidRPr="007C5E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Леонард Ейлер</w:t>
      </w:r>
    </w:p>
    <w:p w:rsidR="007C5E05" w:rsidRPr="007C5E05" w:rsidRDefault="007C5E05" w:rsidP="007C5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4C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Він вважається самим великим математиком в історії людства</w:t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>. Ейлер залишив найважливіші праці з самим різним галузям математики, механіки, фізики, астрономії і по ряду прикладних наук. Ейлер вперше пов'язав аналіз, алгебру, тригонометрію, теорію чисел і ін</w:t>
      </w:r>
      <w:r w:rsidR="003C1B4F">
        <w:rPr>
          <w:rFonts w:ascii="Times New Roman" w:eastAsia="Times New Roman" w:hAnsi="Times New Roman" w:cs="Times New Roman"/>
          <w:sz w:val="24"/>
          <w:szCs w:val="24"/>
          <w:lang w:eastAsia="uk-UA"/>
        </w:rPr>
        <w:t>ші</w:t>
      </w:r>
      <w:r w:rsidRPr="007C5E0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дисципліни в єдину систему, і додав чимало власних відкриттів. Значна частина математики викладається з тих пір по Ейлера.</w:t>
      </w:r>
    </w:p>
    <w:p w:rsidR="007C5E05" w:rsidRDefault="007C5E05" w:rsidP="007C5E05"/>
    <w:sectPr w:rsidR="007C5E05" w:rsidSect="003C1B4F">
      <w:pgSz w:w="16838" w:h="11906" w:orient="landscape"/>
      <w:pgMar w:top="850" w:right="850" w:bottom="1417" w:left="85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6D4" w:rsidRDefault="003856D4" w:rsidP="00474C81">
      <w:pPr>
        <w:spacing w:after="0" w:line="240" w:lineRule="auto"/>
      </w:pPr>
      <w:r>
        <w:separator/>
      </w:r>
    </w:p>
  </w:endnote>
  <w:endnote w:type="continuationSeparator" w:id="1">
    <w:p w:rsidR="003856D4" w:rsidRDefault="003856D4" w:rsidP="0047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6D4" w:rsidRDefault="003856D4" w:rsidP="00474C81">
      <w:pPr>
        <w:spacing w:after="0" w:line="240" w:lineRule="auto"/>
      </w:pPr>
      <w:r>
        <w:separator/>
      </w:r>
    </w:p>
  </w:footnote>
  <w:footnote w:type="continuationSeparator" w:id="1">
    <w:p w:rsidR="003856D4" w:rsidRDefault="003856D4" w:rsidP="00474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129EE"/>
    <w:multiLevelType w:val="multilevel"/>
    <w:tmpl w:val="860E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F236E"/>
    <w:multiLevelType w:val="multilevel"/>
    <w:tmpl w:val="6C40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E05"/>
    <w:rsid w:val="0020486C"/>
    <w:rsid w:val="003856D4"/>
    <w:rsid w:val="003C1B4F"/>
    <w:rsid w:val="00447D1A"/>
    <w:rsid w:val="00474C81"/>
    <w:rsid w:val="00586CB6"/>
    <w:rsid w:val="007C5E05"/>
    <w:rsid w:val="00890434"/>
    <w:rsid w:val="00F0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B6"/>
  </w:style>
  <w:style w:type="paragraph" w:styleId="2">
    <w:name w:val="heading 2"/>
    <w:basedOn w:val="a"/>
    <w:link w:val="20"/>
    <w:uiPriority w:val="9"/>
    <w:qFormat/>
    <w:rsid w:val="007C5E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4">
    <w:name w:val="heading 4"/>
    <w:basedOn w:val="a"/>
    <w:link w:val="40"/>
    <w:uiPriority w:val="9"/>
    <w:qFormat/>
    <w:rsid w:val="007C5E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C5E0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7C5E0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7C5E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E0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74C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74C81"/>
  </w:style>
  <w:style w:type="paragraph" w:styleId="a9">
    <w:name w:val="footer"/>
    <w:basedOn w:val="a"/>
    <w:link w:val="aa"/>
    <w:uiPriority w:val="99"/>
    <w:semiHidden/>
    <w:unhideWhenUsed/>
    <w:rsid w:val="00474C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74C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9291</Words>
  <Characters>5296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3</cp:revision>
  <dcterms:created xsi:type="dcterms:W3CDTF">2015-01-19T17:54:00Z</dcterms:created>
  <dcterms:modified xsi:type="dcterms:W3CDTF">2015-01-20T13:26:00Z</dcterms:modified>
</cp:coreProperties>
</file>